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41" w:rsidRDefault="00AF6041" w:rsidP="00AF6041">
      <w:pPr>
        <w:spacing w:before="93"/>
        <w:ind w:right="2"/>
        <w:jc w:val="center"/>
        <w:rPr>
          <w:b/>
        </w:rPr>
      </w:pPr>
      <w:r>
        <w:rPr>
          <w:b/>
        </w:rPr>
        <w:t>ANEXO I - TERMO DE REFERÊNCIA</w:t>
      </w:r>
    </w:p>
    <w:p w:rsidR="00AF6041" w:rsidRDefault="00AF6041" w:rsidP="00AF6041">
      <w:pPr>
        <w:pStyle w:val="Corpodetexto"/>
        <w:ind w:right="2"/>
        <w:rPr>
          <w:b/>
          <w:sz w:val="24"/>
        </w:rPr>
      </w:pPr>
    </w:p>
    <w:p w:rsidR="00AF6041" w:rsidRDefault="00AF6041" w:rsidP="00AF6041">
      <w:pPr>
        <w:pStyle w:val="Corpodetexto"/>
        <w:ind w:right="2"/>
        <w:rPr>
          <w:b/>
          <w:sz w:val="21"/>
        </w:rPr>
      </w:pPr>
    </w:p>
    <w:p w:rsidR="00AF6041" w:rsidRDefault="00AF6041" w:rsidP="00AF6041">
      <w:pPr>
        <w:spacing w:line="364" w:lineRule="auto"/>
        <w:ind w:right="2"/>
        <w:jc w:val="center"/>
        <w:rPr>
          <w:b/>
        </w:rPr>
      </w:pPr>
      <w:r>
        <w:rPr>
          <w:b/>
        </w:rPr>
        <w:t>INEXIGIBI</w:t>
      </w:r>
      <w:r w:rsidR="00A67CF2">
        <w:rPr>
          <w:b/>
        </w:rPr>
        <w:t>LIDADE POR CREDENCIAMENTO N° 00</w:t>
      </w:r>
      <w:r w:rsidR="007F7284">
        <w:rPr>
          <w:b/>
        </w:rPr>
        <w:t>7</w:t>
      </w:r>
      <w:r w:rsidR="00A67CF2">
        <w:rPr>
          <w:b/>
        </w:rPr>
        <w:t>/2025</w:t>
      </w:r>
      <w:r>
        <w:rPr>
          <w:b/>
        </w:rPr>
        <w:t xml:space="preserve"> </w:t>
      </w:r>
    </w:p>
    <w:p w:rsidR="00AF6041" w:rsidRDefault="00AF6041" w:rsidP="00AF6041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7F7284">
        <w:rPr>
          <w:b/>
        </w:rPr>
        <w:t>67</w:t>
      </w:r>
      <w:r w:rsidR="00A67CF2">
        <w:rPr>
          <w:b/>
        </w:rPr>
        <w:t>/2025</w:t>
      </w:r>
    </w:p>
    <w:p w:rsidR="00AF6041" w:rsidRDefault="00AF6041" w:rsidP="00AF6041">
      <w:pPr>
        <w:pStyle w:val="Corpodetexto"/>
        <w:spacing w:before="4"/>
        <w:ind w:right="496"/>
        <w:rPr>
          <w:b/>
          <w:sz w:val="13"/>
        </w:rPr>
      </w:pPr>
    </w:p>
    <w:p w:rsidR="00AF6041" w:rsidRDefault="00AF6041" w:rsidP="00AF6041">
      <w:pPr>
        <w:pStyle w:val="Corpodetexto"/>
        <w:ind w:right="2"/>
        <w:rPr>
          <w:b/>
          <w:sz w:val="21"/>
        </w:rPr>
      </w:pPr>
    </w:p>
    <w:p w:rsidR="00AF6041" w:rsidRPr="0099746F" w:rsidRDefault="00AF6041" w:rsidP="00AF6041">
      <w:pPr>
        <w:pStyle w:val="PargrafodaLista"/>
        <w:numPr>
          <w:ilvl w:val="0"/>
          <w:numId w:val="1"/>
        </w:numPr>
        <w:tabs>
          <w:tab w:val="left" w:pos="471"/>
        </w:tabs>
        <w:spacing w:before="2"/>
        <w:ind w:left="0" w:right="2" w:firstLine="0"/>
        <w:rPr>
          <w:b/>
          <w:sz w:val="21"/>
        </w:rPr>
      </w:pPr>
      <w:r w:rsidRPr="005214EA">
        <w:rPr>
          <w:b/>
        </w:rPr>
        <w:t xml:space="preserve">REQUISITANTE: </w:t>
      </w:r>
      <w:r>
        <w:t xml:space="preserve">Secretaria Municipal de </w:t>
      </w:r>
      <w:r w:rsidR="000B18D5">
        <w:t xml:space="preserve"> Desenvolvimento Urbano </w:t>
      </w:r>
      <w:r>
        <w:t xml:space="preserve"> </w:t>
      </w:r>
    </w:p>
    <w:p w:rsidR="00AF6041" w:rsidRPr="0099746F" w:rsidRDefault="00AF6041" w:rsidP="00AF6041">
      <w:pPr>
        <w:pStyle w:val="PargrafodaLista"/>
        <w:tabs>
          <w:tab w:val="left" w:pos="471"/>
        </w:tabs>
        <w:spacing w:before="2"/>
        <w:ind w:left="0" w:right="2" w:firstLine="0"/>
        <w:rPr>
          <w:b/>
          <w:sz w:val="21"/>
        </w:rPr>
      </w:pPr>
    </w:p>
    <w:p w:rsidR="00AF6041" w:rsidRPr="000B18D5" w:rsidRDefault="00AF6041" w:rsidP="00B64F63">
      <w:pPr>
        <w:pStyle w:val="Ttulo1"/>
        <w:numPr>
          <w:ilvl w:val="0"/>
          <w:numId w:val="1"/>
        </w:numPr>
        <w:tabs>
          <w:tab w:val="left" w:pos="426"/>
          <w:tab w:val="left" w:pos="488"/>
        </w:tabs>
        <w:spacing w:before="210" w:line="360" w:lineRule="auto"/>
        <w:ind w:left="0" w:right="2" w:firstLine="0"/>
        <w:jc w:val="both"/>
        <w:rPr>
          <w:sz w:val="20"/>
        </w:rPr>
      </w:pPr>
      <w:r>
        <w:t xml:space="preserve">OBJETO: </w:t>
      </w:r>
      <w:r w:rsidR="000B18D5" w:rsidRPr="00CF2156">
        <w:t xml:space="preserve">CREDENCIAMENTO DE PESSOAS JURÍDICAS PARA </w:t>
      </w:r>
      <w:r w:rsidR="000B18D5" w:rsidRPr="00B83800">
        <w:t>PRESTAÇÃO DE SERVIÇOS DE PEDREIRO PARA ATENDER AS DEMANDAS DAS SECRETARIAS DESTA PREFEITURA MUNICIPAL DE MATUTINA/MG</w:t>
      </w:r>
      <w:r w:rsidR="000B18D5">
        <w:t>.</w:t>
      </w:r>
    </w:p>
    <w:p w:rsidR="000B18D5" w:rsidRPr="00433273" w:rsidRDefault="000B18D5" w:rsidP="000B18D5">
      <w:pPr>
        <w:pStyle w:val="Ttulo1"/>
        <w:tabs>
          <w:tab w:val="left" w:pos="426"/>
          <w:tab w:val="left" w:pos="488"/>
        </w:tabs>
        <w:spacing w:before="210" w:line="360" w:lineRule="auto"/>
        <w:ind w:left="0" w:right="2"/>
        <w:jc w:val="both"/>
        <w:rPr>
          <w:sz w:val="20"/>
        </w:rPr>
      </w:pPr>
    </w:p>
    <w:p w:rsidR="00AF6041" w:rsidRPr="000B18D5" w:rsidRDefault="00AF6041" w:rsidP="00B64F63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right="2" w:firstLine="0"/>
        <w:rPr>
          <w:sz w:val="20"/>
        </w:rPr>
      </w:pPr>
      <w:r w:rsidRPr="000B18D5">
        <w:rPr>
          <w:b/>
        </w:rPr>
        <w:t xml:space="preserve">JUSTIFICATIVA: </w:t>
      </w:r>
      <w:r>
        <w:t>A presente contratação é em caráter complementar aos serviços próprios do munic</w:t>
      </w:r>
      <w:r w:rsidR="000B18D5">
        <w:t xml:space="preserve">ípio e visa atender as demandas das Secetarias Municipais quanto a manutenção preventiva e corretiva dos prédios públicos e demais obras de reforma, construções, conservação e manutenção das instalações pertenectes a Prefeitura de Matutina/MG. </w:t>
      </w:r>
    </w:p>
    <w:p w:rsidR="000B18D5" w:rsidRPr="000B18D5" w:rsidRDefault="000B18D5" w:rsidP="000B18D5">
      <w:pPr>
        <w:pStyle w:val="PargrafodaLista"/>
        <w:tabs>
          <w:tab w:val="left" w:pos="426"/>
        </w:tabs>
        <w:spacing w:line="360" w:lineRule="auto"/>
        <w:ind w:left="0" w:right="2" w:firstLine="0"/>
        <w:rPr>
          <w:sz w:val="20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478"/>
        </w:tabs>
        <w:spacing w:line="360" w:lineRule="auto"/>
        <w:ind w:left="0" w:right="2" w:hanging="10"/>
      </w:pPr>
      <w:r>
        <w:rPr>
          <w:b/>
        </w:rPr>
        <w:t xml:space="preserve">LOCAL DA PRESTAÇÃO DE SERVIÇOS: </w:t>
      </w:r>
      <w:r>
        <w:t xml:space="preserve">Os serviços serão prestados </w:t>
      </w:r>
      <w:r w:rsidR="000B18D5">
        <w:t xml:space="preserve">nos prédios e demais instalaçoes públicas e nas obras da Pefeiutura Municipal seja na área urbana ou rural do município. </w:t>
      </w:r>
    </w:p>
    <w:p w:rsidR="00AF6041" w:rsidRDefault="00AF6041" w:rsidP="00AF6041">
      <w:pPr>
        <w:pStyle w:val="Corpodetexto"/>
        <w:spacing w:before="11"/>
        <w:ind w:right="2"/>
        <w:rPr>
          <w:sz w:val="33"/>
        </w:rPr>
      </w:pPr>
    </w:p>
    <w:p w:rsidR="00AF6041" w:rsidRPr="00B64F63" w:rsidRDefault="00AF6041" w:rsidP="00B64F63">
      <w:pPr>
        <w:pStyle w:val="PargrafodaLista"/>
        <w:numPr>
          <w:ilvl w:val="0"/>
          <w:numId w:val="1"/>
        </w:numPr>
        <w:tabs>
          <w:tab w:val="left" w:pos="541"/>
        </w:tabs>
        <w:spacing w:line="360" w:lineRule="auto"/>
        <w:ind w:left="0" w:right="2" w:hanging="10"/>
        <w:rPr>
          <w:b/>
        </w:rPr>
      </w:pPr>
      <w:r w:rsidRPr="00B64F63">
        <w:rPr>
          <w:b/>
        </w:rPr>
        <w:t xml:space="preserve">DA EXECUÇÃO DOS SERVIÇOS: </w:t>
      </w:r>
      <w:r w:rsidRPr="00B64F63">
        <w:rPr>
          <w:bCs/>
        </w:rPr>
        <w:t xml:space="preserve">Os serviços de </w:t>
      </w:r>
      <w:r w:rsidR="000B18D5" w:rsidRPr="00B64F63">
        <w:rPr>
          <w:bCs/>
        </w:rPr>
        <w:t>Pedreiro serão</w:t>
      </w:r>
      <w:r w:rsidRPr="00B64F63">
        <w:rPr>
          <w:bCs/>
        </w:rPr>
        <w:t xml:space="preserve"> divididos de forma igualitária entre os prestadores de serviços. A</w:t>
      </w:r>
      <w:r w:rsidR="00B64F63">
        <w:rPr>
          <w:bCs/>
        </w:rPr>
        <w:t>s</w:t>
      </w:r>
      <w:r w:rsidRPr="00B64F63">
        <w:rPr>
          <w:bCs/>
        </w:rPr>
        <w:t xml:space="preserve"> Secretaria</w:t>
      </w:r>
      <w:r w:rsidR="00B64F63">
        <w:rPr>
          <w:bCs/>
        </w:rPr>
        <w:t>s</w:t>
      </w:r>
      <w:r w:rsidRPr="00B64F63">
        <w:rPr>
          <w:bCs/>
        </w:rPr>
        <w:t xml:space="preserve"> Municipa</w:t>
      </w:r>
      <w:r w:rsidR="00B64F63">
        <w:rPr>
          <w:bCs/>
        </w:rPr>
        <w:t>is</w:t>
      </w:r>
      <w:r w:rsidR="000B18D5" w:rsidRPr="00B64F63">
        <w:rPr>
          <w:bCs/>
        </w:rPr>
        <w:t xml:space="preserve"> </w:t>
      </w:r>
      <w:r w:rsidR="00B64F63">
        <w:rPr>
          <w:bCs/>
        </w:rPr>
        <w:t>promoverão</w:t>
      </w:r>
      <w:r w:rsidRPr="00B64F63">
        <w:rPr>
          <w:bCs/>
        </w:rPr>
        <w:t xml:space="preserve"> escala mensal de </w:t>
      </w:r>
      <w:r w:rsidR="000B18D5" w:rsidRPr="00B64F63">
        <w:rPr>
          <w:bCs/>
        </w:rPr>
        <w:t>serviços</w:t>
      </w:r>
      <w:r w:rsidRPr="00B64F63">
        <w:rPr>
          <w:bCs/>
        </w:rPr>
        <w:t xml:space="preserve"> e revesamento dos </w:t>
      </w:r>
      <w:r w:rsidR="00B64F63" w:rsidRPr="00B64F63">
        <w:rPr>
          <w:bCs/>
        </w:rPr>
        <w:t>profissionais</w:t>
      </w:r>
      <w:r w:rsidRPr="00B64F63">
        <w:rPr>
          <w:bCs/>
        </w:rPr>
        <w:t xml:space="preserve">, de acordo com a disponibilidade de agenda de cada profissional. </w:t>
      </w:r>
    </w:p>
    <w:p w:rsidR="00B64F63" w:rsidRPr="00B64F63" w:rsidRDefault="00B64F63" w:rsidP="00B64F63">
      <w:pPr>
        <w:pStyle w:val="PargrafodaLista"/>
        <w:tabs>
          <w:tab w:val="left" w:pos="541"/>
        </w:tabs>
        <w:spacing w:line="360" w:lineRule="auto"/>
        <w:ind w:left="0" w:right="2" w:firstLine="0"/>
        <w:rPr>
          <w:b/>
        </w:rPr>
      </w:pPr>
    </w:p>
    <w:p w:rsidR="00AF6041" w:rsidRPr="006738A2" w:rsidRDefault="00AF6041" w:rsidP="00AF6041">
      <w:pPr>
        <w:pStyle w:val="PargrafodaLista"/>
        <w:numPr>
          <w:ilvl w:val="0"/>
          <w:numId w:val="1"/>
        </w:numPr>
        <w:tabs>
          <w:tab w:val="left" w:pos="541"/>
        </w:tabs>
        <w:spacing w:before="4" w:line="360" w:lineRule="auto"/>
        <w:ind w:left="0" w:right="2" w:hanging="10"/>
        <w:rPr>
          <w:sz w:val="13"/>
        </w:rPr>
      </w:pPr>
      <w:r w:rsidRPr="002B778C">
        <w:rPr>
          <w:b/>
        </w:rPr>
        <w:t xml:space="preserve">PAGAMENTO: </w:t>
      </w:r>
      <w:r>
        <w:t xml:space="preserve">Os serviços serão pagos de acordo com a quantidade de </w:t>
      </w:r>
      <w:r w:rsidR="00B64F63">
        <w:t xml:space="preserve">diárias </w:t>
      </w:r>
      <w:r>
        <w:t>executada por cada profissional, conforme apurado pela</w:t>
      </w:r>
      <w:r w:rsidR="00B64F63">
        <w:t>s</w:t>
      </w:r>
      <w:r>
        <w:t xml:space="preserve"> Secretaria</w:t>
      </w:r>
      <w:r w:rsidR="00B64F63">
        <w:t>s</w:t>
      </w:r>
      <w:r>
        <w:t xml:space="preserve"> Municipa</w:t>
      </w:r>
      <w:r w:rsidR="00B64F63">
        <w:t xml:space="preserve">is </w:t>
      </w:r>
      <w:r w:rsidR="003B134A">
        <w:t>que autorizarão</w:t>
      </w:r>
      <w:r>
        <w:t xml:space="preserve"> a emissão da nota fiscal. Os pagamentos pela prestação dos serviços serão efetuados pelo Setor de Finanças com até o trinta dias do mês subseqüente ao dos serviços prestados, concomitantemente com apresentação da nota fiscal e liquidação da mesma pelo setor</w:t>
      </w:r>
      <w:r w:rsidRPr="002B778C">
        <w:rPr>
          <w:spacing w:val="-5"/>
        </w:rPr>
        <w:t xml:space="preserve"> </w:t>
      </w:r>
      <w:r>
        <w:t>contábil.</w:t>
      </w:r>
    </w:p>
    <w:p w:rsidR="00AF6041" w:rsidRPr="006738A2" w:rsidRDefault="00AF6041" w:rsidP="00AF6041">
      <w:pPr>
        <w:pStyle w:val="PargrafodaLista"/>
        <w:ind w:left="0" w:right="2"/>
        <w:rPr>
          <w:sz w:val="13"/>
        </w:rPr>
      </w:pPr>
    </w:p>
    <w:p w:rsidR="00AF6041" w:rsidRPr="002B778C" w:rsidRDefault="00AF6041" w:rsidP="00AF6041">
      <w:pPr>
        <w:pStyle w:val="PargrafodaLista"/>
        <w:tabs>
          <w:tab w:val="left" w:pos="541"/>
        </w:tabs>
        <w:spacing w:before="4" w:line="360" w:lineRule="auto"/>
        <w:ind w:left="0" w:right="2" w:firstLine="0"/>
        <w:rPr>
          <w:sz w:val="13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560"/>
        </w:tabs>
        <w:spacing w:before="93" w:line="360" w:lineRule="auto"/>
        <w:ind w:left="0" w:right="2" w:hanging="10"/>
      </w:pPr>
      <w:r>
        <w:rPr>
          <w:b/>
        </w:rPr>
        <w:t xml:space="preserve">DA FISCALIZAÇÃO E DO RECEBIMENTO DOS SERVIÇOS: </w:t>
      </w:r>
      <w:r w:rsidR="00B64F63">
        <w:t xml:space="preserve">A fiscalização dos serviços  serão </w:t>
      </w:r>
      <w:r>
        <w:t>realizada</w:t>
      </w:r>
      <w:r w:rsidR="00B64F63">
        <w:t>s</w:t>
      </w:r>
      <w:r>
        <w:t xml:space="preserve"> pela</w:t>
      </w:r>
      <w:r w:rsidR="00B64F63">
        <w:t>s</w:t>
      </w:r>
      <w:r>
        <w:t xml:space="preserve"> Secretária</w:t>
      </w:r>
      <w:r w:rsidR="00B64F63">
        <w:t>s</w:t>
      </w:r>
      <w:r>
        <w:t xml:space="preserve"> Municipa</w:t>
      </w:r>
      <w:r w:rsidR="00B64F63">
        <w:t xml:space="preserve">is, </w:t>
      </w:r>
      <w:r>
        <w:t>por servidor designado para esse fim</w:t>
      </w:r>
      <w:r w:rsidR="00B64F63">
        <w:t xml:space="preserve"> quando o profissional est</w:t>
      </w:r>
      <w:r w:rsidR="003B134A">
        <w:t>i</w:t>
      </w:r>
      <w:r w:rsidR="00B64F63">
        <w:t xml:space="preserve">ver trabalhando em obra específica de cada secretaria. </w:t>
      </w:r>
      <w:r>
        <w:t xml:space="preserve">No recebimento dos serviços, caso seja detectado alguma irregularidade nos mesmos, mediante simples declaração de </w:t>
      </w:r>
      <w:r>
        <w:lastRenderedPageBreak/>
        <w:t>constatação, a</w:t>
      </w:r>
      <w:r w:rsidR="00B64F63">
        <w:t>s</w:t>
      </w:r>
      <w:r>
        <w:t xml:space="preserve"> Secretaria</w:t>
      </w:r>
      <w:r w:rsidR="00B64F63">
        <w:t>s</w:t>
      </w:r>
      <w:r>
        <w:t xml:space="preserve"> Municipa</w:t>
      </w:r>
      <w:r w:rsidR="00B64F63">
        <w:t xml:space="preserve">is </w:t>
      </w:r>
      <w:r>
        <w:t xml:space="preserve"> ser</w:t>
      </w:r>
      <w:r w:rsidR="00B64F63">
        <w:t>ão</w:t>
      </w:r>
      <w:r>
        <w:t xml:space="preserve"> responsáve</w:t>
      </w:r>
      <w:r w:rsidR="00B64F63">
        <w:t>is</w:t>
      </w:r>
      <w:r>
        <w:t xml:space="preserve"> em adotar medidas para correção e aplicar penalidades.</w:t>
      </w:r>
    </w:p>
    <w:p w:rsidR="00AF6041" w:rsidRDefault="00AF6041" w:rsidP="00AF6041">
      <w:pPr>
        <w:pStyle w:val="Corpodetexto"/>
        <w:spacing w:before="11"/>
        <w:ind w:right="2"/>
        <w:rPr>
          <w:sz w:val="33"/>
        </w:rPr>
      </w:pPr>
    </w:p>
    <w:p w:rsidR="00AF6041" w:rsidRDefault="00AF6041" w:rsidP="00AF6041">
      <w:pPr>
        <w:pStyle w:val="PargrafodaLista"/>
        <w:numPr>
          <w:ilvl w:val="0"/>
          <w:numId w:val="1"/>
        </w:numPr>
        <w:tabs>
          <w:tab w:val="left" w:pos="486"/>
        </w:tabs>
        <w:spacing w:line="362" w:lineRule="auto"/>
        <w:ind w:left="0" w:right="2" w:hanging="10"/>
      </w:pPr>
      <w:r>
        <w:rPr>
          <w:b/>
        </w:rPr>
        <w:t xml:space="preserve">FUNDAMENTO LEGAL: </w:t>
      </w:r>
      <w:r>
        <w:t xml:space="preserve">A contratação dos serviços deste Termo de Referência tem amparo legal no art. </w:t>
      </w:r>
      <w:r w:rsidR="00A67CF2">
        <w:t xml:space="preserve">79 </w:t>
      </w:r>
      <w:r>
        <w:t xml:space="preserve">da Lei n.º </w:t>
      </w:r>
      <w:r w:rsidR="00A67CF2">
        <w:t>14.133/21</w:t>
      </w:r>
      <w:r>
        <w:t xml:space="preserve"> </w:t>
      </w:r>
      <w:r w:rsidR="00A67CF2">
        <w:t xml:space="preserve">em sei inciso I quando é viável e vantajosa para a administração a realização de contratações simultãneas em condições padronizadas. </w:t>
      </w:r>
      <w:r>
        <w:t xml:space="preserve">Pelo sistema de credenciamento serão contratadas todas as empresas que atenderem as exigências deste edital, devendo aceitas os valores estabelecidos neste termo de referência. </w:t>
      </w:r>
    </w:p>
    <w:p w:rsidR="00AF6041" w:rsidRDefault="00AF6041" w:rsidP="00AF6041">
      <w:pPr>
        <w:pStyle w:val="Corpodetexto"/>
        <w:spacing w:before="6"/>
        <w:ind w:right="2"/>
        <w:rPr>
          <w:sz w:val="33"/>
        </w:rPr>
      </w:pPr>
    </w:p>
    <w:p w:rsidR="00AF6041" w:rsidRPr="00045349" w:rsidRDefault="00AF6041" w:rsidP="00045349">
      <w:pPr>
        <w:pStyle w:val="Corpodetexto"/>
        <w:numPr>
          <w:ilvl w:val="0"/>
          <w:numId w:val="1"/>
        </w:numPr>
        <w:spacing w:before="1" w:line="360" w:lineRule="auto"/>
        <w:ind w:left="0" w:right="2" w:hanging="44"/>
        <w:jc w:val="both"/>
        <w:rPr>
          <w:bCs/>
        </w:rPr>
      </w:pPr>
      <w:r>
        <w:t>ESPECIFICAÇÕES BÁSICAS DOS</w:t>
      </w:r>
      <w:r>
        <w:rPr>
          <w:spacing w:val="-19"/>
        </w:rPr>
        <w:t xml:space="preserve"> </w:t>
      </w:r>
      <w:r>
        <w:t>SERVIÇOS:</w:t>
      </w:r>
      <w:r w:rsidR="00045349">
        <w:t xml:space="preserve"> </w:t>
      </w:r>
      <w:r w:rsidR="00045349" w:rsidRPr="00703E47">
        <w:rPr>
          <w:bCs/>
        </w:rPr>
        <w:t xml:space="preserve">Os quantitativos são estimados de acordo com a necessidade do serviços e serão divididos entre todos os credenciados, </w:t>
      </w:r>
      <w:r w:rsidR="00045349">
        <w:rPr>
          <w:bCs/>
        </w:rPr>
        <w:t>de acordo com a disponibilidade:</w:t>
      </w:r>
    </w:p>
    <w:tbl>
      <w:tblPr>
        <w:tblStyle w:val="TableNormal"/>
        <w:tblpPr w:leftFromText="141" w:rightFromText="141" w:vertAnchor="text" w:horzAnchor="margin" w:tblpY="130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679"/>
        <w:gridCol w:w="992"/>
        <w:gridCol w:w="993"/>
        <w:gridCol w:w="3543"/>
        <w:gridCol w:w="1560"/>
        <w:gridCol w:w="1984"/>
      </w:tblGrid>
      <w:tr w:rsidR="0049176B" w:rsidRPr="0001045E" w:rsidTr="0049176B">
        <w:trPr>
          <w:gridAfter w:val="6"/>
          <w:wAfter w:w="9751" w:type="dxa"/>
          <w:trHeight w:val="254"/>
        </w:trPr>
        <w:tc>
          <w:tcPr>
            <w:tcW w:w="25" w:type="dxa"/>
            <w:tcBorders>
              <w:top w:val="nil"/>
              <w:right w:val="nil"/>
            </w:tcBorders>
          </w:tcPr>
          <w:p w:rsidR="0049176B" w:rsidRPr="0001045E" w:rsidRDefault="0049176B" w:rsidP="00B64F63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  <w:tr w:rsidR="0049176B" w:rsidRPr="0001045E" w:rsidTr="0049176B">
        <w:trPr>
          <w:trHeight w:val="516"/>
        </w:trPr>
        <w:tc>
          <w:tcPr>
            <w:tcW w:w="704" w:type="dxa"/>
            <w:gridSpan w:val="2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40" w:lineRule="auto"/>
              <w:ind w:right="152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992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49176B">
            <w:pPr>
              <w:pStyle w:val="TableParagraph"/>
              <w:spacing w:before="9" w:line="250" w:lineRule="atLeast"/>
              <w:ind w:right="78" w:firstLine="45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 xml:space="preserve">QUANT. </w:t>
            </w:r>
            <w:r>
              <w:rPr>
                <w:b/>
                <w:sz w:val="16"/>
                <w:szCs w:val="16"/>
              </w:rPr>
              <w:t xml:space="preserve">TOTAL </w:t>
            </w:r>
          </w:p>
        </w:tc>
        <w:tc>
          <w:tcPr>
            <w:tcW w:w="993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50" w:lineRule="atLeast"/>
              <w:ind w:firstLine="8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UNIDADE MEDIDA</w:t>
            </w:r>
          </w:p>
        </w:tc>
        <w:tc>
          <w:tcPr>
            <w:tcW w:w="3543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40" w:lineRule="auto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ESPECIFICAÇÕES</w:t>
            </w:r>
          </w:p>
        </w:tc>
        <w:tc>
          <w:tcPr>
            <w:tcW w:w="1560" w:type="dxa"/>
            <w:tcBorders>
              <w:top w:val="double" w:sz="1" w:space="0" w:color="000000"/>
            </w:tcBorders>
            <w:vAlign w:val="center"/>
          </w:tcPr>
          <w:p w:rsidR="0049176B" w:rsidRPr="009F6E0A" w:rsidRDefault="0049176B" w:rsidP="00B64F63">
            <w:pPr>
              <w:pStyle w:val="TableParagraph"/>
              <w:spacing w:before="9" w:line="250" w:lineRule="atLeast"/>
              <w:ind w:hanging="2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VALOR UNITÁRIO</w:t>
            </w:r>
          </w:p>
        </w:tc>
        <w:tc>
          <w:tcPr>
            <w:tcW w:w="1984" w:type="dxa"/>
            <w:vAlign w:val="center"/>
          </w:tcPr>
          <w:p w:rsidR="0049176B" w:rsidRPr="009F6E0A" w:rsidRDefault="0049176B" w:rsidP="0049176B">
            <w:pPr>
              <w:pStyle w:val="TableParagraph"/>
              <w:spacing w:before="9" w:line="250" w:lineRule="atLeast"/>
              <w:ind w:hanging="34"/>
              <w:rPr>
                <w:b/>
                <w:sz w:val="16"/>
                <w:szCs w:val="16"/>
              </w:rPr>
            </w:pPr>
            <w:r w:rsidRPr="009F6E0A">
              <w:rPr>
                <w:b/>
                <w:sz w:val="16"/>
                <w:szCs w:val="16"/>
              </w:rPr>
              <w:t>VALOR</w:t>
            </w:r>
            <w:r>
              <w:rPr>
                <w:b/>
                <w:sz w:val="16"/>
                <w:szCs w:val="16"/>
              </w:rPr>
              <w:t xml:space="preserve">TOTAL </w:t>
            </w:r>
          </w:p>
        </w:tc>
      </w:tr>
      <w:tr w:rsidR="0049176B" w:rsidRPr="0001045E" w:rsidTr="00C67254">
        <w:trPr>
          <w:trHeight w:val="906"/>
        </w:trPr>
        <w:tc>
          <w:tcPr>
            <w:tcW w:w="704" w:type="dxa"/>
            <w:gridSpan w:val="2"/>
            <w:vAlign w:val="center"/>
          </w:tcPr>
          <w:p w:rsidR="0049176B" w:rsidRDefault="0049176B" w:rsidP="00B64F63">
            <w:pPr>
              <w:pStyle w:val="TableParagraph"/>
              <w:spacing w:line="249" w:lineRule="exact"/>
              <w:ind w:right="152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992" w:type="dxa"/>
            <w:vAlign w:val="center"/>
          </w:tcPr>
          <w:p w:rsidR="0049176B" w:rsidRPr="0001045E" w:rsidRDefault="00B64F63" w:rsidP="00B64F63">
            <w:pPr>
              <w:pStyle w:val="TableParagraph"/>
              <w:spacing w:line="249" w:lineRule="exact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993" w:type="dxa"/>
            <w:vAlign w:val="center"/>
          </w:tcPr>
          <w:p w:rsidR="0049176B" w:rsidRPr="0001045E" w:rsidRDefault="00B64F63" w:rsidP="00B64F63">
            <w:pPr>
              <w:pStyle w:val="TableParagraph"/>
              <w:spacing w:before="6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DIÁRIAS</w:t>
            </w:r>
          </w:p>
        </w:tc>
        <w:tc>
          <w:tcPr>
            <w:tcW w:w="3543" w:type="dxa"/>
            <w:vAlign w:val="center"/>
          </w:tcPr>
          <w:p w:rsidR="0049176B" w:rsidRPr="00764AB4" w:rsidRDefault="00764AB4" w:rsidP="00764AB4">
            <w:pPr>
              <w:pStyle w:val="TableParagraph"/>
              <w:spacing w:line="248" w:lineRule="exact"/>
              <w:ind w:right="142"/>
              <w:jc w:val="both"/>
            </w:pPr>
            <w:r w:rsidRPr="00764AB4">
              <w:t>Prest</w:t>
            </w:r>
            <w:r w:rsidR="00B64F63" w:rsidRPr="00764AB4">
              <w:t xml:space="preserve">ação de Serviços de </w:t>
            </w:r>
            <w:r w:rsidR="00B64F63" w:rsidRPr="00764AB4">
              <w:rPr>
                <w:b/>
              </w:rPr>
              <w:t>Pedreiro</w:t>
            </w:r>
            <w:r w:rsidR="00B64F63" w:rsidRPr="00764AB4">
              <w:t xml:space="preserve"> – Exercendo os serviços de pedreiro, carpinteiro, pinto</w:t>
            </w:r>
            <w:r w:rsidRPr="00764AB4">
              <w:t>r</w:t>
            </w:r>
            <w:r w:rsidR="00B64F63" w:rsidRPr="00764AB4">
              <w:t>, eletricista e bombeiro hidráulico, incluindo</w:t>
            </w:r>
            <w:r w:rsidRPr="00764AB4">
              <w:t xml:space="preserve"> equipamentos para </w:t>
            </w:r>
            <w:r w:rsidR="00B64F63" w:rsidRPr="00764AB4">
              <w:t xml:space="preserve"> serviços preventivos e corretivos nas inatalações públicas</w:t>
            </w:r>
            <w:r w:rsidRPr="00764AB4">
              <w:t xml:space="preserve"> bem como o</w:t>
            </w:r>
            <w:r w:rsidR="00B64F63" w:rsidRPr="00764AB4">
              <w:t>bras, reformas e construções</w:t>
            </w:r>
            <w:r w:rsidRPr="00764AB4">
              <w:t xml:space="preserve"> deste município de Matutna/MG.</w:t>
            </w:r>
          </w:p>
        </w:tc>
        <w:tc>
          <w:tcPr>
            <w:tcW w:w="1560" w:type="dxa"/>
            <w:vAlign w:val="center"/>
          </w:tcPr>
          <w:p w:rsidR="0049176B" w:rsidRPr="009F6E0A" w:rsidRDefault="0049176B" w:rsidP="00764A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R$ </w:t>
            </w:r>
            <w:r w:rsidR="00764AB4">
              <w:rPr>
                <w:b/>
                <w:bCs/>
                <w:sz w:val="20"/>
                <w:szCs w:val="20"/>
              </w:rPr>
              <w:t>240,00</w:t>
            </w:r>
          </w:p>
        </w:tc>
        <w:tc>
          <w:tcPr>
            <w:tcW w:w="1984" w:type="dxa"/>
            <w:vAlign w:val="center"/>
          </w:tcPr>
          <w:p w:rsidR="0049176B" w:rsidRPr="009F6E0A" w:rsidRDefault="0049176B" w:rsidP="003B13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R$ </w:t>
            </w:r>
            <w:r w:rsidR="003B134A">
              <w:rPr>
                <w:b/>
                <w:bCs/>
                <w:sz w:val="20"/>
                <w:szCs w:val="20"/>
              </w:rPr>
              <w:t>720.000,00</w:t>
            </w:r>
          </w:p>
        </w:tc>
      </w:tr>
      <w:tr w:rsidR="00C67254" w:rsidRPr="0001045E" w:rsidTr="005139A0">
        <w:trPr>
          <w:trHeight w:val="444"/>
        </w:trPr>
        <w:tc>
          <w:tcPr>
            <w:tcW w:w="7792" w:type="dxa"/>
            <w:gridSpan w:val="6"/>
            <w:vAlign w:val="center"/>
          </w:tcPr>
          <w:p w:rsidR="00C67254" w:rsidRDefault="00C67254" w:rsidP="00B64F63">
            <w:pPr>
              <w:rPr>
                <w:b/>
                <w:bCs/>
                <w:sz w:val="20"/>
                <w:szCs w:val="20"/>
              </w:rPr>
            </w:pPr>
            <w:r w:rsidRPr="00C67254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984" w:type="dxa"/>
            <w:vAlign w:val="center"/>
          </w:tcPr>
          <w:p w:rsidR="00C67254" w:rsidRDefault="00C67254" w:rsidP="007F72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  <w:r w:rsidR="003B134A">
              <w:rPr>
                <w:b/>
                <w:bCs/>
                <w:sz w:val="20"/>
                <w:szCs w:val="20"/>
              </w:rPr>
              <w:t xml:space="preserve"> </w:t>
            </w:r>
            <w:r w:rsidR="007F7284">
              <w:rPr>
                <w:b/>
                <w:bCs/>
                <w:sz w:val="20"/>
                <w:szCs w:val="20"/>
              </w:rPr>
              <w:t>720.000,00</w:t>
            </w:r>
          </w:p>
        </w:tc>
      </w:tr>
    </w:tbl>
    <w:p w:rsidR="00AF6041" w:rsidRDefault="00AF6041" w:rsidP="00AF6041">
      <w:pPr>
        <w:pStyle w:val="Corpodetexto"/>
        <w:spacing w:before="1"/>
        <w:ind w:right="496"/>
        <w:rPr>
          <w:b/>
          <w:sz w:val="25"/>
        </w:rPr>
      </w:pPr>
    </w:p>
    <w:p w:rsidR="003B134A" w:rsidRDefault="003B134A" w:rsidP="0037369C">
      <w:pPr>
        <w:pStyle w:val="Ttulo1"/>
        <w:tabs>
          <w:tab w:val="left" w:pos="594"/>
        </w:tabs>
        <w:ind w:left="0" w:right="2"/>
        <w:jc w:val="both"/>
      </w:pPr>
      <w:r>
        <w:rPr>
          <w:spacing w:val="-3"/>
        </w:rPr>
        <w:t xml:space="preserve">10. DAS </w:t>
      </w:r>
      <w:r>
        <w:t>CONDIÇÕES PARA PRESTAÇÃO DOS</w:t>
      </w:r>
      <w:r>
        <w:rPr>
          <w:spacing w:val="-1"/>
        </w:rPr>
        <w:t xml:space="preserve"> </w:t>
      </w:r>
      <w:r>
        <w:t>SERVIÇOS:</w:t>
      </w:r>
    </w:p>
    <w:p w:rsidR="003B134A" w:rsidRDefault="0037369C" w:rsidP="0037369C">
      <w:pPr>
        <w:pStyle w:val="PargrafodaLista"/>
        <w:numPr>
          <w:ilvl w:val="1"/>
          <w:numId w:val="4"/>
        </w:numPr>
        <w:tabs>
          <w:tab w:val="left" w:pos="797"/>
        </w:tabs>
        <w:spacing w:before="136" w:line="360" w:lineRule="auto"/>
        <w:ind w:left="0" w:right="2" w:firstLine="13"/>
      </w:pPr>
      <w:r>
        <w:t xml:space="preserve"> </w:t>
      </w:r>
      <w:r w:rsidR="003B134A">
        <w:t>A realização de um serviço inicia-se com a solicitação da Unidade requisitante à primeira empresa credenciada e assim sucessivamente, por meio do documento denominado “Ordem de Serviço” direcionado ao órgão gestor do</w:t>
      </w:r>
      <w:r w:rsidR="003B134A" w:rsidRPr="0037369C">
        <w:rPr>
          <w:spacing w:val="-16"/>
        </w:rPr>
        <w:t xml:space="preserve"> </w:t>
      </w:r>
      <w:r w:rsidR="003B134A">
        <w:t>Credenciamento.</w:t>
      </w:r>
      <w:bookmarkStart w:id="0" w:name="_GoBack"/>
      <w:bookmarkEnd w:id="0"/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05"/>
        </w:tabs>
        <w:spacing w:line="360" w:lineRule="auto"/>
        <w:ind w:left="0" w:right="2" w:firstLine="13"/>
      </w:pPr>
      <w:r>
        <w:t>A Unidade requisitante, em atendimento as suas necessidades, garantirá a visita do credenciado ao local onde os serviços serão prestados, bem como detalhará todas as características que deseja serem atendidas em relação ao reparo a ser</w:t>
      </w:r>
      <w:r>
        <w:rPr>
          <w:spacing w:val="-15"/>
        </w:rPr>
        <w:t xml:space="preserve"> </w:t>
      </w:r>
      <w:r>
        <w:t>executado.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26"/>
        </w:tabs>
        <w:spacing w:before="3" w:line="360" w:lineRule="auto"/>
        <w:ind w:left="0" w:right="2" w:hanging="10"/>
      </w:pPr>
      <w:r>
        <w:t>A execução dos serviços deverá atender as regras e normativos fixados pela Unidade</w:t>
      </w:r>
      <w:r>
        <w:rPr>
          <w:spacing w:val="-1"/>
        </w:rPr>
        <w:t xml:space="preserve"> </w:t>
      </w:r>
      <w:r>
        <w:t>requisitante.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45"/>
        </w:tabs>
        <w:spacing w:line="360" w:lineRule="auto"/>
        <w:ind w:left="0" w:right="2" w:firstLine="0"/>
      </w:pPr>
      <w:r>
        <w:t>A Unidade requisitante não se responsabiliza pela reposição ou conserto do maquinário e ferramentas que se deteriorarem na execução dos serviços e nem fornecimento de</w:t>
      </w:r>
      <w:r>
        <w:rPr>
          <w:spacing w:val="-3"/>
        </w:rPr>
        <w:t xml:space="preserve"> </w:t>
      </w:r>
      <w:r>
        <w:t>EPI.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33"/>
        </w:tabs>
        <w:spacing w:before="7" w:line="360" w:lineRule="auto"/>
        <w:ind w:left="0" w:right="2" w:hanging="10"/>
      </w:pPr>
      <w:r>
        <w:lastRenderedPageBreak/>
        <w:t>É de inteira responsabilidade do credenciado a utilização de EPI apropriado, devendo a contratante, sempre que identificar a falta de tal equipamento, determinar a imediata interrupção dos serviços, adotar as providências de segurança necessárias, notificar a empresa credenciada e adotar as providências apuratórias visando a aplicação de penalidades pertinentes, respeitada a ampla defesa e contraditório. Vencido o prazo de recurso, deverá a contratante notificar o órgão gerenciador do credenciamento para o cumprimento da sanção eventualmente imposta em razão do descumprimento dos regramentos deste Edital na fase de execução dos</w:t>
      </w:r>
      <w:r>
        <w:rPr>
          <w:spacing w:val="-16"/>
        </w:rPr>
        <w:t xml:space="preserve"> </w:t>
      </w:r>
      <w:r>
        <w:t>serviços.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94"/>
        </w:tabs>
        <w:spacing w:before="94" w:line="360" w:lineRule="auto"/>
        <w:ind w:left="0" w:right="2" w:firstLine="51"/>
      </w:pPr>
      <w:r>
        <w:t>Compete à requisitante a regulamentação e instituição de</w:t>
      </w:r>
      <w:r w:rsidRPr="0037369C">
        <w:rPr>
          <w:spacing w:val="40"/>
        </w:rPr>
        <w:t xml:space="preserve"> </w:t>
      </w:r>
      <w:r>
        <w:t>procedimentos administrativos necessários à execução das etapas inerentes à identificação e definição técnica do reparo, compras, cessão ou utilização de materiais, certificação da execução do reparo, conformidade técnica e adequação dos procedimentos da Administração Pública, em especial inerentes a formalização dos atos e prestação de contas, bem como o acompanhamento das ações realizadas pós credenciamento, cabendo a elas fundamentar com indicação precisa os argumentos técnicos e jurídicos que as possibilite efetuar os pagamentos aos prestadores de serviços diretamente, no âmbito de sua</w:t>
      </w:r>
      <w:r w:rsidRPr="0037369C">
        <w:rPr>
          <w:spacing w:val="-1"/>
        </w:rPr>
        <w:t xml:space="preserve"> </w:t>
      </w:r>
      <w:r>
        <w:t>competência.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810"/>
        </w:tabs>
        <w:spacing w:before="5" w:line="360" w:lineRule="auto"/>
        <w:ind w:left="0" w:right="2" w:hanging="10"/>
      </w:pPr>
      <w:r>
        <w:t>Caberá ao credenciado arcar com todas as despesas relativas à execução dos serviços diretas e indiretas, exceto o fornecimento dos materiais a serem empregados, que será fornecido pela Unidade</w:t>
      </w:r>
      <w:r>
        <w:rPr>
          <w:spacing w:val="-9"/>
        </w:rPr>
        <w:t xml:space="preserve"> </w:t>
      </w:r>
      <w:r>
        <w:t>requisitante.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73"/>
        </w:tabs>
        <w:spacing w:before="5" w:line="360" w:lineRule="auto"/>
        <w:ind w:left="0" w:right="2" w:hanging="10"/>
      </w:pPr>
      <w:r>
        <w:t>O setor requisitante exercerá o acompanhamento dos serviços através de técnicos devidamente autorizados pela mesma, sem reduzir nem excluir a responsabilidade do</w:t>
      </w:r>
      <w:r>
        <w:rPr>
          <w:spacing w:val="-1"/>
        </w:rPr>
        <w:t xml:space="preserve"> </w:t>
      </w:r>
      <w:r>
        <w:t>CONTRATADO.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63"/>
        </w:tabs>
        <w:spacing w:before="5" w:line="360" w:lineRule="auto"/>
        <w:ind w:left="0" w:right="2" w:hanging="10"/>
      </w:pPr>
      <w:r>
        <w:t>Fica reservado ao município, o direito e a autoridade para resolver todo e qualquer caso singular, duvidoso ou omisso, não previsto no Contrato, no Edital, nas Leis, nas Normas, nos Regulamentos e em tudo mais que, de qualquer forma, se relacione, direta ou indiretamente, com os serviços em</w:t>
      </w:r>
      <w:r>
        <w:rPr>
          <w:spacing w:val="-8"/>
        </w:rPr>
        <w:t xml:space="preserve"> </w:t>
      </w:r>
      <w:r>
        <w:t>questão.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39"/>
        </w:tabs>
        <w:spacing w:before="6" w:line="360" w:lineRule="auto"/>
        <w:ind w:left="0" w:right="2" w:hanging="10"/>
      </w:pPr>
      <w:r>
        <w:t>Compete especificamente à comissão permanente de licitação, esclarecer em tempo hábil, as dúvidas que lhes sejam apresentadas pelo</w:t>
      </w:r>
      <w:r>
        <w:rPr>
          <w:spacing w:val="-8"/>
        </w:rPr>
        <w:t xml:space="preserve"> </w:t>
      </w:r>
      <w:r>
        <w:t>CONTRATADO.</w:t>
      </w:r>
    </w:p>
    <w:p w:rsidR="003B134A" w:rsidRDefault="003B134A" w:rsidP="0037369C">
      <w:pPr>
        <w:pStyle w:val="PargrafodaLista"/>
        <w:numPr>
          <w:ilvl w:val="1"/>
          <w:numId w:val="4"/>
        </w:numPr>
        <w:tabs>
          <w:tab w:val="left" w:pos="934"/>
        </w:tabs>
        <w:spacing w:before="4" w:line="360" w:lineRule="auto"/>
        <w:ind w:left="0" w:right="2" w:hanging="10"/>
      </w:pPr>
      <w:r>
        <w:t>A substituição dos responsáveis técnicos do credenciado, durante a execução dos serviços, dependerá da aquiescência da</w:t>
      </w:r>
      <w:r>
        <w:rPr>
          <w:spacing w:val="-5"/>
        </w:rPr>
        <w:t xml:space="preserve"> </w:t>
      </w:r>
      <w:r>
        <w:t>requisitante.</w:t>
      </w:r>
    </w:p>
    <w:p w:rsidR="003B134A" w:rsidRDefault="003B134A" w:rsidP="0037369C">
      <w:pPr>
        <w:pStyle w:val="Corpodetexto"/>
        <w:spacing w:before="5" w:line="362" w:lineRule="auto"/>
        <w:ind w:right="2" w:hanging="10"/>
        <w:jc w:val="both"/>
      </w:pPr>
      <w:r>
        <w:t>13.14 - Os serviços deverão desenvolver-se sempre em regime de estrito entendimento entre o credenciado e o município.</w:t>
      </w:r>
    </w:p>
    <w:p w:rsidR="00AF6041" w:rsidRPr="00C0458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37369C" w:rsidRDefault="00AF6041" w:rsidP="0037369C">
      <w:pPr>
        <w:pStyle w:val="Ttulo1"/>
        <w:numPr>
          <w:ilvl w:val="0"/>
          <w:numId w:val="4"/>
        </w:numPr>
        <w:spacing w:line="360" w:lineRule="auto"/>
        <w:ind w:left="0" w:right="2" w:firstLine="0"/>
        <w:jc w:val="both"/>
      </w:pPr>
      <w:r w:rsidRPr="00611D80">
        <w:t>DAS OBRIGAÇÕES E RESPONSABILIDADES DO CONTRATANTE</w:t>
      </w:r>
      <w:r>
        <w:t xml:space="preserve">: </w:t>
      </w:r>
    </w:p>
    <w:p w:rsidR="00AF6041" w:rsidRDefault="00AF6041" w:rsidP="0037369C">
      <w:pPr>
        <w:pStyle w:val="Ttulo1"/>
        <w:numPr>
          <w:ilvl w:val="1"/>
          <w:numId w:val="4"/>
        </w:numPr>
        <w:spacing w:line="360" w:lineRule="auto"/>
        <w:ind w:left="0" w:right="2" w:firstLine="0"/>
        <w:jc w:val="both"/>
      </w:pPr>
      <w:r w:rsidRPr="00611D80">
        <w:rPr>
          <w:b w:val="0"/>
          <w:bCs w:val="0"/>
        </w:rPr>
        <w:t xml:space="preserve">Fornecer materiais informativos e comunicados referentes às determinações administrativas </w:t>
      </w:r>
      <w:r w:rsidRPr="00611D80">
        <w:rPr>
          <w:b w:val="0"/>
          <w:bCs w:val="0"/>
        </w:rPr>
        <w:lastRenderedPageBreak/>
        <w:t>que visem o gerenciamento do Contrato.</w:t>
      </w:r>
    </w:p>
    <w:p w:rsidR="00AF6041" w:rsidRPr="00611D80" w:rsidRDefault="00AF6041" w:rsidP="0037369C">
      <w:pPr>
        <w:pStyle w:val="Ttulo1"/>
        <w:numPr>
          <w:ilvl w:val="1"/>
          <w:numId w:val="4"/>
        </w:numPr>
        <w:spacing w:line="360" w:lineRule="auto"/>
        <w:ind w:left="0" w:right="2" w:firstLine="0"/>
        <w:jc w:val="both"/>
      </w:pPr>
      <w:r w:rsidRPr="00611D80">
        <w:rPr>
          <w:b w:val="0"/>
          <w:bCs w:val="0"/>
        </w:rPr>
        <w:t xml:space="preserve">Dirimir as dúvidas do prestador do serviço sobre o objeto da contratação, no tocante às divergências ou inovações na política administrativa do Município de </w:t>
      </w:r>
      <w:r>
        <w:rPr>
          <w:b w:val="0"/>
          <w:bCs w:val="0"/>
        </w:rPr>
        <w:t>Matutina</w:t>
      </w:r>
      <w:r w:rsidRPr="00611D80">
        <w:rPr>
          <w:b w:val="0"/>
          <w:bCs w:val="0"/>
        </w:rPr>
        <w:t>, notificando-o por escrito a respeito de irregularidades detectadas na execução dos serviços.</w:t>
      </w:r>
    </w:p>
    <w:p w:rsidR="00AF6041" w:rsidRPr="00C04581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t xml:space="preserve">11.3 </w:t>
      </w:r>
      <w:r w:rsidR="00AF6041" w:rsidRPr="00C04581">
        <w:rPr>
          <w:b w:val="0"/>
          <w:bCs w:val="0"/>
        </w:rPr>
        <w:t>Realizar auditorias e perícias nos procedimentos, obedecendo aos princípios estabelecidos no Código de Ética da categoria.</w:t>
      </w:r>
    </w:p>
    <w:p w:rsidR="00045349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t xml:space="preserve">11.4. </w:t>
      </w:r>
      <w:r w:rsidR="00AF6041" w:rsidRPr="00C04581">
        <w:rPr>
          <w:b w:val="0"/>
          <w:bCs w:val="0"/>
        </w:rPr>
        <w:t>Avaliar metas, indicadores dos serviços prestados, através da</w:t>
      </w:r>
      <w:r w:rsidR="00AF6041">
        <w:rPr>
          <w:b w:val="0"/>
          <w:bCs w:val="0"/>
        </w:rPr>
        <w:t xml:space="preserve"> equipe d</w:t>
      </w:r>
      <w:r w:rsidR="00045349">
        <w:rPr>
          <w:b w:val="0"/>
          <w:bCs w:val="0"/>
        </w:rPr>
        <w:t xml:space="preserve">e Engenharia do município </w:t>
      </w:r>
      <w:r w:rsidR="00AF6041">
        <w:rPr>
          <w:b w:val="0"/>
          <w:bCs w:val="0"/>
        </w:rPr>
        <w:t>e faturamento</w:t>
      </w:r>
      <w:r w:rsidR="00AF6041" w:rsidRPr="00C04581">
        <w:rPr>
          <w:b w:val="0"/>
          <w:bCs w:val="0"/>
        </w:rPr>
        <w:t xml:space="preserve">. </w:t>
      </w:r>
    </w:p>
    <w:p w:rsidR="00AF6041" w:rsidRPr="00C04581" w:rsidRDefault="0037369C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>
        <w:rPr>
          <w:b w:val="0"/>
          <w:bCs w:val="0"/>
        </w:rPr>
        <w:t xml:space="preserve">11.5. </w:t>
      </w:r>
      <w:r w:rsidR="00AF6041" w:rsidRPr="00C04581">
        <w:rPr>
          <w:b w:val="0"/>
          <w:bCs w:val="0"/>
        </w:rPr>
        <w:t>Acompanhar, controlar, regular, fiscalizar, avaliar e auditar a execução das ações e serviços contratados.</w:t>
      </w:r>
    </w:p>
    <w:p w:rsidR="00AF6041" w:rsidRPr="00C0458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AF6041" w:rsidRPr="00045349" w:rsidRDefault="00AF6041" w:rsidP="004170E0">
      <w:pPr>
        <w:pStyle w:val="Ttulo1"/>
        <w:numPr>
          <w:ilvl w:val="0"/>
          <w:numId w:val="4"/>
        </w:numPr>
        <w:spacing w:line="360" w:lineRule="auto"/>
        <w:ind w:left="0" w:right="2" w:firstLine="0"/>
        <w:jc w:val="both"/>
        <w:rPr>
          <w:b w:val="0"/>
          <w:bCs w:val="0"/>
        </w:rPr>
      </w:pPr>
      <w:r w:rsidRPr="00611D80">
        <w:t xml:space="preserve">DAS </w:t>
      </w:r>
      <w:r>
        <w:t xml:space="preserve">RESCISÃO DO CONTRATO: </w:t>
      </w:r>
      <w:r w:rsidRPr="00045349">
        <w:rPr>
          <w:b w:val="0"/>
          <w:bCs w:val="0"/>
        </w:rPr>
        <w:t>O contrato poderá ser rescindido</w:t>
      </w:r>
      <w:r w:rsidR="00045349">
        <w:rPr>
          <w:b w:val="0"/>
          <w:bCs w:val="0"/>
        </w:rPr>
        <w:t>: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a) - Mediante acordo expresso, e firmado pelas partes, após um aviso premonitório, também expresso, feito com antecedência de </w:t>
      </w:r>
      <w:r>
        <w:rPr>
          <w:b w:val="0"/>
          <w:bCs w:val="0"/>
        </w:rPr>
        <w:t>30</w:t>
      </w:r>
      <w:r w:rsidRPr="00196293">
        <w:rPr>
          <w:b w:val="0"/>
          <w:bCs w:val="0"/>
        </w:rPr>
        <w:t xml:space="preserve"> (</w:t>
      </w:r>
      <w:r>
        <w:rPr>
          <w:b w:val="0"/>
          <w:bCs w:val="0"/>
        </w:rPr>
        <w:t>trinta</w:t>
      </w:r>
      <w:r w:rsidRPr="00196293">
        <w:rPr>
          <w:b w:val="0"/>
          <w:bCs w:val="0"/>
        </w:rPr>
        <w:t xml:space="preserve">) dias pelo interessado.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b) - Unilateralmente pel</w:t>
      </w:r>
      <w:r>
        <w:rPr>
          <w:b w:val="0"/>
          <w:bCs w:val="0"/>
        </w:rPr>
        <w:t>o Município</w:t>
      </w:r>
      <w:r w:rsidRPr="00196293">
        <w:rPr>
          <w:b w:val="0"/>
          <w:bCs w:val="0"/>
        </w:rPr>
        <w:t xml:space="preserve">, em qualquer tempo, independente de interpelação ou procedimento judicial ou extrajudicial, caso </w:t>
      </w:r>
      <w:r>
        <w:rPr>
          <w:b w:val="0"/>
          <w:bCs w:val="0"/>
        </w:rPr>
        <w:t>o Contratado</w:t>
      </w:r>
      <w:r w:rsidRPr="00196293">
        <w:rPr>
          <w:b w:val="0"/>
          <w:bCs w:val="0"/>
        </w:rPr>
        <w:t>: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c) - ceda ou transfira, no todo ou em parte, o objeto deste contrato ou delegue a outrem as incumbências e/ou as obrigações nele consignadas, sem prévia e expressa autorização d</w:t>
      </w:r>
      <w:r>
        <w:rPr>
          <w:b w:val="0"/>
          <w:bCs w:val="0"/>
        </w:rPr>
        <w:t>o Município</w:t>
      </w:r>
      <w:r w:rsidRPr="00196293">
        <w:rPr>
          <w:b w:val="0"/>
          <w:bCs w:val="0"/>
        </w:rPr>
        <w:t xml:space="preserve">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d) - venha a agir com dolo, culpa, simulação ou em fraude na execução dos serviços contratados.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e) - quando pela reiteração de impugnação dos serviços ficar evidenciada a incapacidade da credenciada para dar execução satisfatória ao contrato.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>f) - venha a falir, entrar em concordata, liquidação ou dissolução</w:t>
      </w:r>
      <w:r>
        <w:rPr>
          <w:b w:val="0"/>
          <w:bCs w:val="0"/>
        </w:rPr>
        <w:t>, salvo se comprovada a regularidade para contratar com a administração pública, através de certidão judicial</w:t>
      </w:r>
      <w:r w:rsidRPr="00196293">
        <w:rPr>
          <w:b w:val="0"/>
          <w:bCs w:val="0"/>
        </w:rPr>
        <w:t xml:space="preserve">. </w:t>
      </w:r>
    </w:p>
    <w:p w:rsidR="00AF6041" w:rsidRPr="00196293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g) - quando ocorrerem razões de interesse do serviço público e/ou na ocorrência de qualquer das disposições elencadas na Lei nº </w:t>
      </w:r>
      <w:r w:rsidR="00A67CF2">
        <w:rPr>
          <w:b w:val="0"/>
          <w:bCs w:val="0"/>
        </w:rPr>
        <w:t>14.133/21</w:t>
      </w:r>
      <w:r w:rsidRPr="00196293">
        <w:rPr>
          <w:b w:val="0"/>
          <w:bCs w:val="0"/>
        </w:rPr>
        <w:t xml:space="preserve"> e alterações. 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196293">
        <w:rPr>
          <w:b w:val="0"/>
          <w:bCs w:val="0"/>
        </w:rPr>
        <w:t xml:space="preserve">Havendo rescisão contratual, o </w:t>
      </w:r>
      <w:r>
        <w:rPr>
          <w:b w:val="0"/>
          <w:bCs w:val="0"/>
        </w:rPr>
        <w:t xml:space="preserve">Município </w:t>
      </w:r>
      <w:r w:rsidRPr="00196293">
        <w:rPr>
          <w:b w:val="0"/>
          <w:bCs w:val="0"/>
        </w:rPr>
        <w:t xml:space="preserve">pagará </w:t>
      </w:r>
      <w:r>
        <w:rPr>
          <w:b w:val="0"/>
          <w:bCs w:val="0"/>
        </w:rPr>
        <w:t>à Contratada</w:t>
      </w:r>
      <w:r w:rsidRPr="00196293">
        <w:rPr>
          <w:b w:val="0"/>
          <w:bCs w:val="0"/>
        </w:rPr>
        <w:t>, o numerário equivalente aos serviços efetivamente realizados, e aprovados pela Secretaria da Saúde, no valor avençado.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AF6041" w:rsidRDefault="00AF6041" w:rsidP="0037369C">
      <w:pPr>
        <w:pStyle w:val="Ttulo1"/>
        <w:numPr>
          <w:ilvl w:val="0"/>
          <w:numId w:val="4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>
        <w:t>DAS PENALIDADES:</w:t>
      </w:r>
      <w:r w:rsidRPr="008A7647">
        <w:rPr>
          <w:b w:val="0"/>
          <w:bCs w:val="0"/>
        </w:rPr>
        <w:t xml:space="preserve"> </w:t>
      </w:r>
      <w:r>
        <w:rPr>
          <w:b w:val="0"/>
          <w:bCs w:val="0"/>
        </w:rPr>
        <w:t>Pelo descumprimento total ou parcial das cláusulas contratuais a credenciada ficará sujeita às seguintes sanções:</w:t>
      </w:r>
    </w:p>
    <w:p w:rsidR="00AF6041" w:rsidRDefault="00AF6041" w:rsidP="00AF6041">
      <w:pPr>
        <w:pStyle w:val="Ttulo1"/>
        <w:numPr>
          <w:ilvl w:val="0"/>
          <w:numId w:val="2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>
        <w:rPr>
          <w:b w:val="0"/>
          <w:bCs w:val="0"/>
        </w:rPr>
        <w:t>Advertência</w:t>
      </w:r>
    </w:p>
    <w:p w:rsidR="00AF6041" w:rsidRDefault="00AF6041" w:rsidP="00AF6041">
      <w:pPr>
        <w:pStyle w:val="Ttulo1"/>
        <w:numPr>
          <w:ilvl w:val="0"/>
          <w:numId w:val="2"/>
        </w:numPr>
        <w:tabs>
          <w:tab w:val="left" w:pos="426"/>
        </w:tabs>
        <w:spacing w:line="360" w:lineRule="auto"/>
        <w:ind w:left="0" w:right="2" w:firstLine="0"/>
        <w:jc w:val="both"/>
        <w:rPr>
          <w:b w:val="0"/>
          <w:bCs w:val="0"/>
        </w:rPr>
      </w:pPr>
      <w:r w:rsidRPr="00406623">
        <w:rPr>
          <w:b w:val="0"/>
          <w:bCs w:val="0"/>
        </w:rPr>
        <w:t xml:space="preserve">Multa de 5% (cinco por cento) do valor da diária pelo descumprimento da escala de atendimento estabelecida com a Secretaria Municipal de Saúde, no caso de não atendimento injustificado e sem </w:t>
      </w:r>
      <w:r w:rsidRPr="00406623">
        <w:rPr>
          <w:b w:val="0"/>
          <w:bCs w:val="0"/>
        </w:rPr>
        <w:lastRenderedPageBreak/>
        <w:t>comunicação prévia, com antecedência de 48h (quarenta e oito horas)</w:t>
      </w:r>
      <w:r>
        <w:rPr>
          <w:b w:val="0"/>
          <w:bCs w:val="0"/>
        </w:rPr>
        <w:t>.</w:t>
      </w:r>
    </w:p>
    <w:p w:rsidR="00AF6041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  <w:r w:rsidRPr="000F0EEA">
        <w:rPr>
          <w:b w:val="0"/>
          <w:bCs w:val="0"/>
        </w:rPr>
        <w:t xml:space="preserve">O descumprimento total ou parcial das obrigações assumidas ou o cumprimento em desacordo com o pactuado acarretará, à </w:t>
      </w:r>
      <w:r>
        <w:rPr>
          <w:b w:val="0"/>
          <w:bCs w:val="0"/>
        </w:rPr>
        <w:t>Contratada</w:t>
      </w:r>
      <w:r w:rsidRPr="000F0EEA">
        <w:rPr>
          <w:b w:val="0"/>
          <w:bCs w:val="0"/>
        </w:rPr>
        <w:t xml:space="preserve">, as penalidades previstas no Artigo 87, da Lei Nº 8666/93 e alterações, conforme a gravidade da infração e independentemente da incidência de multa e sem prejuízo </w:t>
      </w:r>
      <w:r>
        <w:rPr>
          <w:b w:val="0"/>
          <w:bCs w:val="0"/>
        </w:rPr>
        <w:t>da rescisão contratual</w:t>
      </w:r>
      <w:r w:rsidRPr="000F0EEA">
        <w:rPr>
          <w:b w:val="0"/>
          <w:bCs w:val="0"/>
        </w:rPr>
        <w:t>.</w:t>
      </w:r>
    </w:p>
    <w:p w:rsidR="00AF6041" w:rsidRPr="000E1C4A" w:rsidRDefault="00AF6041" w:rsidP="00AF6041">
      <w:pPr>
        <w:pStyle w:val="Ttulo1"/>
        <w:spacing w:line="360" w:lineRule="auto"/>
        <w:ind w:left="0" w:right="2"/>
        <w:jc w:val="both"/>
        <w:rPr>
          <w:b w:val="0"/>
          <w:bCs w:val="0"/>
        </w:rPr>
      </w:pPr>
    </w:p>
    <w:p w:rsidR="00045349" w:rsidRDefault="00AF6041" w:rsidP="00045349">
      <w:pPr>
        <w:pStyle w:val="PargrafodaLista"/>
        <w:numPr>
          <w:ilvl w:val="0"/>
          <w:numId w:val="4"/>
        </w:numPr>
        <w:spacing w:line="360" w:lineRule="auto"/>
        <w:ind w:left="0" w:firstLine="0"/>
      </w:pPr>
      <w:r w:rsidRPr="00045349">
        <w:rPr>
          <w:b/>
        </w:rPr>
        <w:t>DA DOTAÇÃO ORÇAMENTÁRIA</w:t>
      </w:r>
      <w:r w:rsidRPr="000E1C4A">
        <w:t xml:space="preserve">: </w:t>
      </w:r>
      <w:r w:rsidRPr="009E75E6">
        <w:t>As despesas para a execução da presente contratação serão suportadas pela seguinte dotação orçamentária</w:t>
      </w:r>
      <w:r w:rsidR="00045349">
        <w:t>: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02.01.01 – 04.122.1001.2031 – 33.90.39.00 – 46 –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02.02.01 – 12.361.1002.1021 – 33.90.39.00 – 86 - 1500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02.02.01 – 12.365.1002.1058 – 44.90.39.00 – 131  - 1500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02.03.02 – 10.301.1004.1039 – 44.90.30.00 – 241 –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02.03.03 – 10.312.1004.2058 – 44.90.39.00 – 292 –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02.04.01 – 15.452.1007.2052 – 33.90.39.00 – 362 –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02.05.01 - 26.782.1006.1038 – 44.90.39.00 – 403 - 1500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02.07.01 – 18.541.1007.2114 – 44.90.51.00 – 467 - 1500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02.08.04 – 16.482.1005.1053 – 33.90.39.00 – 604 - 1500</w:t>
      </w:r>
    </w:p>
    <w:p w:rsidR="00045349" w:rsidRPr="00B83800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02.08.05 – 13.392.1003.2102 -  33.90.39.00 – 619 - 1500</w:t>
      </w:r>
    </w:p>
    <w:p w:rsidR="00AF6041" w:rsidRPr="00045349" w:rsidRDefault="00045349" w:rsidP="00045349">
      <w:pPr>
        <w:spacing w:line="360" w:lineRule="auto"/>
        <w:jc w:val="both"/>
        <w:rPr>
          <w:b/>
          <w:sz w:val="20"/>
          <w:szCs w:val="20"/>
        </w:rPr>
      </w:pPr>
      <w:r w:rsidRPr="00B83800">
        <w:rPr>
          <w:b/>
          <w:sz w:val="20"/>
          <w:szCs w:val="20"/>
        </w:rPr>
        <w:t>02.08.07 – 27.812.1003.</w:t>
      </w:r>
      <w:r>
        <w:rPr>
          <w:b/>
          <w:sz w:val="20"/>
          <w:szCs w:val="20"/>
        </w:rPr>
        <w:t>1029 – 44.90.39.00 – 671 - 1500</w:t>
      </w:r>
    </w:p>
    <w:p w:rsidR="00AF6041" w:rsidRDefault="00AF6041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</w:p>
    <w:p w:rsidR="00045349" w:rsidRDefault="00045349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</w:p>
    <w:p w:rsidR="00AF6041" w:rsidRDefault="0037369C" w:rsidP="00AF6041">
      <w:pPr>
        <w:pStyle w:val="Ttulo1"/>
        <w:spacing w:line="360" w:lineRule="auto"/>
        <w:ind w:left="0" w:right="2"/>
        <w:jc w:val="center"/>
        <w:rPr>
          <w:b w:val="0"/>
          <w:bCs w:val="0"/>
        </w:rPr>
      </w:pPr>
      <w:r>
        <w:rPr>
          <w:b w:val="0"/>
          <w:bCs w:val="0"/>
        </w:rPr>
        <w:t xml:space="preserve">Adélio Eustáquio de Oliveira </w:t>
      </w:r>
      <w:r w:rsidR="00AF6041">
        <w:rPr>
          <w:b w:val="0"/>
          <w:bCs w:val="0"/>
        </w:rPr>
        <w:t xml:space="preserve"> </w:t>
      </w:r>
    </w:p>
    <w:p w:rsidR="00882DF6" w:rsidRDefault="00AF6041" w:rsidP="00232649">
      <w:pPr>
        <w:pStyle w:val="Ttulo1"/>
        <w:spacing w:line="360" w:lineRule="auto"/>
        <w:ind w:left="0" w:right="2"/>
        <w:jc w:val="center"/>
      </w:pPr>
      <w:r>
        <w:rPr>
          <w:b w:val="0"/>
          <w:bCs w:val="0"/>
        </w:rPr>
        <w:t xml:space="preserve">Secretária Municipal de </w:t>
      </w:r>
      <w:r w:rsidR="0037369C">
        <w:rPr>
          <w:b w:val="0"/>
          <w:bCs w:val="0"/>
        </w:rPr>
        <w:t xml:space="preserve">Desenvolvimento Urbano </w:t>
      </w:r>
    </w:p>
    <w:sectPr w:rsidR="00882DF6" w:rsidSect="00A67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4" w:right="102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D18" w:rsidRDefault="00DE5D18" w:rsidP="00A67CF2">
      <w:r>
        <w:separator/>
      </w:r>
    </w:p>
  </w:endnote>
  <w:endnote w:type="continuationSeparator" w:id="0">
    <w:p w:rsidR="00DE5D18" w:rsidRDefault="00DE5D18" w:rsidP="00A6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3844304"/>
      <w:docPartObj>
        <w:docPartGallery w:val="Page Numbers (Bottom of Page)"/>
        <w:docPartUnique/>
      </w:docPartObj>
    </w:sdtPr>
    <w:sdtEndPr/>
    <w:sdtContent>
      <w:p w:rsidR="00B64F63" w:rsidRDefault="00B64F6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284" w:rsidRPr="007F7284">
          <w:rPr>
            <w:noProof/>
            <w:lang w:val="pt-BR"/>
          </w:rPr>
          <w:t>5</w:t>
        </w:r>
        <w:r>
          <w:fldChar w:fldCharType="end"/>
        </w:r>
      </w:p>
    </w:sdtContent>
  </w:sdt>
  <w:p w:rsidR="00B64F63" w:rsidRDefault="00B64F6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D18" w:rsidRDefault="00DE5D18" w:rsidP="00A67CF2">
      <w:r>
        <w:separator/>
      </w:r>
    </w:p>
  </w:footnote>
  <w:footnote w:type="continuationSeparator" w:id="0">
    <w:p w:rsidR="00DE5D18" w:rsidRDefault="00DE5D18" w:rsidP="00A67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F63" w:rsidRDefault="00B64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C1875"/>
    <w:multiLevelType w:val="hybridMultilevel"/>
    <w:tmpl w:val="1E5630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0480A"/>
    <w:multiLevelType w:val="hybridMultilevel"/>
    <w:tmpl w:val="F086CC80"/>
    <w:lvl w:ilvl="0" w:tplc="D8A6D8EC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 w:tplc="8FBA7A04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2" w:tplc="86165EFC">
      <w:numFmt w:val="bullet"/>
      <w:lvlText w:val="•"/>
      <w:lvlJc w:val="left"/>
      <w:pPr>
        <w:ind w:left="1914" w:hanging="360"/>
      </w:pPr>
      <w:rPr>
        <w:rFonts w:hint="default"/>
        <w:lang w:val="pt-PT" w:eastAsia="pt-PT" w:bidi="pt-PT"/>
      </w:rPr>
    </w:lvl>
    <w:lvl w:ilvl="3" w:tplc="72220B92">
      <w:numFmt w:val="bullet"/>
      <w:lvlText w:val="•"/>
      <w:lvlJc w:val="left"/>
      <w:pPr>
        <w:ind w:left="2888" w:hanging="360"/>
      </w:pPr>
      <w:rPr>
        <w:rFonts w:hint="default"/>
        <w:lang w:val="pt-PT" w:eastAsia="pt-PT" w:bidi="pt-PT"/>
      </w:rPr>
    </w:lvl>
    <w:lvl w:ilvl="4" w:tplc="1AB6F966">
      <w:numFmt w:val="bullet"/>
      <w:lvlText w:val="•"/>
      <w:lvlJc w:val="left"/>
      <w:pPr>
        <w:ind w:left="3862" w:hanging="360"/>
      </w:pPr>
      <w:rPr>
        <w:rFonts w:hint="default"/>
        <w:lang w:val="pt-PT" w:eastAsia="pt-PT" w:bidi="pt-PT"/>
      </w:rPr>
    </w:lvl>
    <w:lvl w:ilvl="5" w:tplc="7CA2CD7C">
      <w:numFmt w:val="bullet"/>
      <w:lvlText w:val="•"/>
      <w:lvlJc w:val="left"/>
      <w:pPr>
        <w:ind w:left="4836" w:hanging="360"/>
      </w:pPr>
      <w:rPr>
        <w:rFonts w:hint="default"/>
        <w:lang w:val="pt-PT" w:eastAsia="pt-PT" w:bidi="pt-PT"/>
      </w:rPr>
    </w:lvl>
    <w:lvl w:ilvl="6" w:tplc="B9D25922">
      <w:numFmt w:val="bullet"/>
      <w:lvlText w:val="•"/>
      <w:lvlJc w:val="left"/>
      <w:pPr>
        <w:ind w:left="5810" w:hanging="360"/>
      </w:pPr>
      <w:rPr>
        <w:rFonts w:hint="default"/>
        <w:lang w:val="pt-PT" w:eastAsia="pt-PT" w:bidi="pt-PT"/>
      </w:rPr>
    </w:lvl>
    <w:lvl w:ilvl="7" w:tplc="D522373A">
      <w:numFmt w:val="bullet"/>
      <w:lvlText w:val="•"/>
      <w:lvlJc w:val="left"/>
      <w:pPr>
        <w:ind w:left="6784" w:hanging="360"/>
      </w:pPr>
      <w:rPr>
        <w:rFonts w:hint="default"/>
        <w:lang w:val="pt-PT" w:eastAsia="pt-PT" w:bidi="pt-PT"/>
      </w:rPr>
    </w:lvl>
    <w:lvl w:ilvl="8" w:tplc="FB6E51FC">
      <w:numFmt w:val="bullet"/>
      <w:lvlText w:val="•"/>
      <w:lvlJc w:val="left"/>
      <w:pPr>
        <w:ind w:left="7758" w:hanging="360"/>
      </w:pPr>
      <w:rPr>
        <w:rFonts w:hint="default"/>
        <w:lang w:val="pt-PT" w:eastAsia="pt-PT" w:bidi="pt-PT"/>
      </w:rPr>
    </w:lvl>
  </w:abstractNum>
  <w:abstractNum w:abstractNumId="2">
    <w:nsid w:val="4D6A2CFA"/>
    <w:multiLevelType w:val="multilevel"/>
    <w:tmpl w:val="D646EBE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3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56" w:hanging="1800"/>
      </w:pPr>
      <w:rPr>
        <w:rFonts w:hint="default"/>
      </w:rPr>
    </w:lvl>
  </w:abstractNum>
  <w:abstractNum w:abstractNumId="3">
    <w:nsid w:val="77042F26"/>
    <w:multiLevelType w:val="multilevel"/>
    <w:tmpl w:val="88081AC6"/>
    <w:lvl w:ilvl="0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33" w:hanging="54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3" w:hanging="682"/>
      </w:pPr>
      <w:rPr>
        <w:rFonts w:ascii="Arial" w:eastAsia="Arial" w:hAnsi="Arial" w:cs="Arial" w:hint="default"/>
        <w:spacing w:val="-3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1633" w:hanging="6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786" w:hanging="6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939" w:hanging="6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3" w:hanging="6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246" w:hanging="6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9" w:hanging="682"/>
      </w:pPr>
      <w:rPr>
        <w:rFonts w:hint="default"/>
        <w:lang w:val="pt-PT" w:eastAsia="pt-PT" w:bidi="pt-P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41"/>
    <w:rsid w:val="00045349"/>
    <w:rsid w:val="0006005B"/>
    <w:rsid w:val="000B18D5"/>
    <w:rsid w:val="00232649"/>
    <w:rsid w:val="0026235A"/>
    <w:rsid w:val="0037369C"/>
    <w:rsid w:val="003B134A"/>
    <w:rsid w:val="00434DEA"/>
    <w:rsid w:val="0049176B"/>
    <w:rsid w:val="005139A0"/>
    <w:rsid w:val="0071449D"/>
    <w:rsid w:val="00764AB4"/>
    <w:rsid w:val="007F7284"/>
    <w:rsid w:val="00882DF6"/>
    <w:rsid w:val="0090116F"/>
    <w:rsid w:val="00A67CF2"/>
    <w:rsid w:val="00AF6041"/>
    <w:rsid w:val="00B64F63"/>
    <w:rsid w:val="00C67254"/>
    <w:rsid w:val="00DE5D18"/>
    <w:rsid w:val="00F2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18E548-D3D9-4D45-B3F5-4F6546A2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4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AF6041"/>
    <w:pPr>
      <w:ind w:left="223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6041"/>
    <w:rPr>
      <w:rFonts w:ascii="Arial" w:eastAsia="Arial" w:hAnsi="Arial" w:cs="Arial"/>
      <w:b/>
      <w:bCs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rsid w:val="00AF60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AF6041"/>
  </w:style>
  <w:style w:type="character" w:customStyle="1" w:styleId="CorpodetextoChar">
    <w:name w:val="Corpo de texto Char"/>
    <w:basedOn w:val="Fontepargpadro"/>
    <w:link w:val="Corpodetexto"/>
    <w:uiPriority w:val="1"/>
    <w:rsid w:val="00AF6041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1"/>
    <w:qFormat/>
    <w:rsid w:val="00AF6041"/>
    <w:pPr>
      <w:ind w:left="233" w:hanging="10"/>
      <w:jc w:val="both"/>
    </w:pPr>
  </w:style>
  <w:style w:type="paragraph" w:customStyle="1" w:styleId="TableParagraph">
    <w:name w:val="Table Paragraph"/>
    <w:basedOn w:val="Normal"/>
    <w:uiPriority w:val="1"/>
    <w:qFormat/>
    <w:rsid w:val="00AF6041"/>
    <w:pPr>
      <w:spacing w:line="250" w:lineRule="exact"/>
      <w:jc w:val="center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AF6041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A67CF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7CF2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A67CF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7CF2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6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649"/>
    <w:rPr>
      <w:rFonts w:ascii="Segoe UI" w:eastAsia="Arial" w:hAnsi="Segoe UI" w:cs="Segoe UI"/>
      <w:sz w:val="18"/>
      <w:szCs w:val="18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1555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8</cp:revision>
  <cp:lastPrinted>2025-04-09T16:24:00Z</cp:lastPrinted>
  <dcterms:created xsi:type="dcterms:W3CDTF">2025-03-13T11:07:00Z</dcterms:created>
  <dcterms:modified xsi:type="dcterms:W3CDTF">2025-10-02T18:32:00Z</dcterms:modified>
</cp:coreProperties>
</file>